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D518" w14:textId="77777777" w:rsidR="00202794" w:rsidRDefault="00202794" w:rsidP="00202794"/>
    <w:p w14:paraId="1880DBA7" w14:textId="77777777" w:rsidR="00202794" w:rsidRPr="00F13E77" w:rsidRDefault="00202794" w:rsidP="00202794">
      <w:pPr>
        <w:ind w:left="7080"/>
        <w:rPr>
          <w:b/>
          <w:bCs/>
          <w:sz w:val="22"/>
          <w:szCs w:val="22"/>
        </w:rPr>
      </w:pPr>
      <w:r w:rsidRPr="00F13E77">
        <w:rPr>
          <w:b/>
          <w:bCs/>
          <w:sz w:val="22"/>
          <w:szCs w:val="22"/>
        </w:rPr>
        <w:t xml:space="preserve">Załącznik nr 1 </w:t>
      </w:r>
    </w:p>
    <w:p w14:paraId="227758A8" w14:textId="77777777" w:rsidR="00202794" w:rsidRDefault="00202794" w:rsidP="00202794">
      <w:pPr>
        <w:tabs>
          <w:tab w:val="left" w:pos="5909"/>
        </w:tabs>
        <w:rPr>
          <w:b/>
        </w:rPr>
      </w:pPr>
      <w:r>
        <w:tab/>
      </w:r>
    </w:p>
    <w:p w14:paraId="5790E757" w14:textId="77777777" w:rsidR="00202794" w:rsidRDefault="00202794" w:rsidP="00202794">
      <w:pPr>
        <w:jc w:val="center"/>
        <w:rPr>
          <w:b/>
        </w:rPr>
      </w:pPr>
      <w:r>
        <w:rPr>
          <w:b/>
        </w:rPr>
        <w:t>FORMULARZ OFERTOWY</w:t>
      </w:r>
    </w:p>
    <w:p w14:paraId="6D07EB4A" w14:textId="77777777" w:rsidR="00202794" w:rsidRDefault="00202794" w:rsidP="00202794">
      <w:pPr>
        <w:jc w:val="center"/>
        <w:rPr>
          <w:b/>
        </w:rPr>
      </w:pPr>
    </w:p>
    <w:p w14:paraId="63DA6B4B" w14:textId="77777777" w:rsidR="00202794" w:rsidRDefault="00202794" w:rsidP="00202794">
      <w:pPr>
        <w:jc w:val="both"/>
      </w:pPr>
      <w:r>
        <w:t>Nazwa i adres Wykonawcy ………………………………………………………………..</w:t>
      </w:r>
    </w:p>
    <w:p w14:paraId="4D530E5D" w14:textId="77777777" w:rsidR="00202794" w:rsidRDefault="00202794" w:rsidP="00202794">
      <w:pPr>
        <w:jc w:val="both"/>
      </w:pPr>
    </w:p>
    <w:p w14:paraId="065AD1C4" w14:textId="77777777" w:rsidR="00202794" w:rsidRPr="00FA0CC6" w:rsidRDefault="00202794" w:rsidP="00202794">
      <w:pPr>
        <w:jc w:val="both"/>
        <w:rPr>
          <w:lang w:val="en-US"/>
        </w:rPr>
      </w:pPr>
      <w:r w:rsidRPr="00FA0CC6">
        <w:rPr>
          <w:rFonts w:cs="Times New Roman"/>
          <w:lang w:val="en-US"/>
        </w:rPr>
        <w:t>………………………………………………………………………………………………</w:t>
      </w:r>
    </w:p>
    <w:p w14:paraId="652E06B8" w14:textId="77777777" w:rsidR="00202794" w:rsidRPr="00FA0CC6" w:rsidRDefault="00202794" w:rsidP="00202794">
      <w:pPr>
        <w:jc w:val="both"/>
        <w:rPr>
          <w:lang w:val="en-US"/>
        </w:rPr>
      </w:pPr>
    </w:p>
    <w:p w14:paraId="31C4BBBA" w14:textId="77777777" w:rsidR="00202794" w:rsidRDefault="00202794" w:rsidP="00202794">
      <w:pPr>
        <w:jc w:val="both"/>
        <w:rPr>
          <w:lang w:val="en-US"/>
        </w:rPr>
      </w:pPr>
      <w:proofErr w:type="spellStart"/>
      <w:r w:rsidRPr="00FA0CC6">
        <w:rPr>
          <w:lang w:val="en-US"/>
        </w:rPr>
        <w:t>Regon</w:t>
      </w:r>
      <w:proofErr w:type="spellEnd"/>
      <w:r w:rsidRPr="00FA0CC6">
        <w:rPr>
          <w:lang w:val="en-US"/>
        </w:rPr>
        <w:t>: …………………………</w:t>
      </w:r>
      <w:r>
        <w:rPr>
          <w:lang w:val="en-US"/>
        </w:rPr>
        <w:t>…,  NIP: …………………………………………………</w:t>
      </w:r>
    </w:p>
    <w:p w14:paraId="6362A436" w14:textId="77777777" w:rsidR="00202794" w:rsidRDefault="00202794" w:rsidP="00202794">
      <w:pPr>
        <w:jc w:val="both"/>
        <w:rPr>
          <w:lang w:val="en-US"/>
        </w:rPr>
      </w:pPr>
    </w:p>
    <w:p w14:paraId="5A429D0F" w14:textId="77777777" w:rsidR="00202794" w:rsidRDefault="00202794" w:rsidP="00202794">
      <w:pPr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Tel. ………………………., fax: …………………………………………………..</w:t>
      </w:r>
    </w:p>
    <w:p w14:paraId="48902270" w14:textId="77777777" w:rsidR="00202794" w:rsidRDefault="00202794" w:rsidP="00202794">
      <w:pPr>
        <w:jc w:val="both"/>
        <w:rPr>
          <w:lang w:val="en-US"/>
        </w:rPr>
      </w:pPr>
    </w:p>
    <w:p w14:paraId="5C86024B" w14:textId="77777777" w:rsidR="00202794" w:rsidRDefault="00202794" w:rsidP="00202794">
      <w:pPr>
        <w:jc w:val="both"/>
      </w:pPr>
      <w:r>
        <w:t>e-mail: ………………………………………………………………………………………</w:t>
      </w:r>
    </w:p>
    <w:p w14:paraId="1C12EEC2" w14:textId="77777777" w:rsidR="00202794" w:rsidRDefault="00202794" w:rsidP="00202794">
      <w:pPr>
        <w:jc w:val="both"/>
      </w:pPr>
    </w:p>
    <w:p w14:paraId="1D5E5774" w14:textId="77777777" w:rsidR="00202794" w:rsidRDefault="00202794" w:rsidP="00202794">
      <w:pPr>
        <w:numPr>
          <w:ilvl w:val="0"/>
          <w:numId w:val="2"/>
        </w:numPr>
        <w:jc w:val="both"/>
      </w:pPr>
      <w:r>
        <w:t xml:space="preserve">Składam ofertę cenową na </w:t>
      </w:r>
      <w:r>
        <w:rPr>
          <w:b/>
        </w:rPr>
        <w:t xml:space="preserve">zapewnienie obsługi scenicznej i atrakcji oraz cateringu </w:t>
      </w:r>
      <w:r w:rsidRPr="00207A99">
        <w:t>podczas</w:t>
      </w:r>
      <w:r>
        <w:rPr>
          <w:b/>
        </w:rPr>
        <w:t xml:space="preserve"> </w:t>
      </w:r>
      <w:r>
        <w:t xml:space="preserve">PIKNIKU INTEGRACYJNEGO DLA RODZIN ZASTĘPCZYCH Z OKAZJI DNIA  RODZICIELSTWA ZASTĘCZEGO organizowanego przez Powiatowe Centrum Pomocy Rodzinie w Tomaszowie </w:t>
      </w:r>
      <w:proofErr w:type="spellStart"/>
      <w:r>
        <w:t>Maz</w:t>
      </w:r>
      <w:proofErr w:type="spellEnd"/>
      <w:r>
        <w:t>.</w:t>
      </w:r>
    </w:p>
    <w:p w14:paraId="474DC1DA" w14:textId="77777777" w:rsidR="00202794" w:rsidRDefault="00202794" w:rsidP="00202794">
      <w:pPr>
        <w:ind w:left="720"/>
        <w:jc w:val="both"/>
      </w:pPr>
    </w:p>
    <w:p w14:paraId="0D129154" w14:textId="77777777" w:rsidR="00202794" w:rsidRDefault="00202794" w:rsidP="00202794">
      <w:pPr>
        <w:ind w:firstLine="708"/>
        <w:jc w:val="both"/>
      </w:pPr>
      <w:r>
        <w:t>Termin realizacji: 27.08.2022 r. w godzinach od 12.00 do 17.00</w:t>
      </w:r>
    </w:p>
    <w:p w14:paraId="1C5E01C9" w14:textId="77777777" w:rsidR="00202794" w:rsidRDefault="00202794" w:rsidP="00202794">
      <w:pPr>
        <w:jc w:val="both"/>
      </w:pPr>
    </w:p>
    <w:p w14:paraId="5D772D52" w14:textId="77777777" w:rsidR="00202794" w:rsidRDefault="00202794" w:rsidP="00202794">
      <w:pPr>
        <w:jc w:val="both"/>
      </w:pPr>
      <w:r>
        <w:t>Cena całkowita brutto za wykonanie zamówienia …………………………………………….,</w:t>
      </w:r>
    </w:p>
    <w:p w14:paraId="4012908F" w14:textId="77777777" w:rsidR="00202794" w:rsidRDefault="00202794" w:rsidP="00202794">
      <w:pPr>
        <w:jc w:val="both"/>
      </w:pPr>
    </w:p>
    <w:p w14:paraId="23409BC3" w14:textId="77777777" w:rsidR="00202794" w:rsidRDefault="00202794" w:rsidP="00202794">
      <w:pPr>
        <w:jc w:val="both"/>
      </w:pPr>
      <w:r>
        <w:t xml:space="preserve">Słownie: ………………………………………………………………………………………. , </w:t>
      </w:r>
    </w:p>
    <w:p w14:paraId="00A44B34" w14:textId="77777777" w:rsidR="00202794" w:rsidRDefault="00202794" w:rsidP="00202794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242"/>
        <w:gridCol w:w="2163"/>
      </w:tblGrid>
      <w:tr w:rsidR="00202794" w14:paraId="4FC90C6E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C8AE" w14:textId="77777777" w:rsidR="00202794" w:rsidRDefault="00202794" w:rsidP="00435AF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9D4B" w14:textId="77777777" w:rsidR="00202794" w:rsidRDefault="00202794" w:rsidP="00435AF8">
            <w:pPr>
              <w:jc w:val="center"/>
              <w:rPr>
                <w:b/>
              </w:rPr>
            </w:pPr>
            <w:r>
              <w:rPr>
                <w:b/>
              </w:rPr>
              <w:t>Szczegółowe zestawienie kosztów:</w:t>
            </w:r>
          </w:p>
          <w:p w14:paraId="12AF22A3" w14:textId="77777777" w:rsidR="00202794" w:rsidRDefault="00202794" w:rsidP="00435AF8">
            <w:pPr>
              <w:jc w:val="center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7944" w14:textId="77777777" w:rsidR="00202794" w:rsidRDefault="00202794" w:rsidP="00435AF8">
            <w:pPr>
              <w:jc w:val="center"/>
            </w:pPr>
            <w:r>
              <w:rPr>
                <w:b/>
              </w:rPr>
              <w:t>Wartość brutto</w:t>
            </w:r>
          </w:p>
        </w:tc>
      </w:tr>
      <w:tr w:rsidR="00202794" w14:paraId="55316F84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B2EC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F534" w14:textId="77777777" w:rsidR="00202794" w:rsidRDefault="00202794" w:rsidP="00435AF8">
            <w:pPr>
              <w:jc w:val="both"/>
            </w:pPr>
            <w:r>
              <w:t xml:space="preserve"> Nagłośnienie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B444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06346AFB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FA7C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5798" w14:textId="77777777" w:rsidR="00202794" w:rsidRDefault="00202794" w:rsidP="00435AF8">
            <w:pPr>
              <w:jc w:val="both"/>
            </w:pPr>
            <w:r>
              <w:t>Konferansjer (wodzirej)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0EF3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2BF56B77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DC7A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FE21" w14:textId="77777777" w:rsidR="00202794" w:rsidRPr="003E5F45" w:rsidRDefault="00202794" w:rsidP="00435AF8">
            <w:r w:rsidRPr="003E5F45">
              <w:t xml:space="preserve">Zjeżdżalnia dmuchana mała,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E83E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64E124B2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7F03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5436" w14:textId="77777777" w:rsidR="00202794" w:rsidRPr="003E5F45" w:rsidRDefault="00202794" w:rsidP="00435AF8">
            <w:r w:rsidRPr="003E5F45">
              <w:t>Basen z piłeczkami,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3EFB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303038C9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AC7D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F980" w14:textId="77777777" w:rsidR="00202794" w:rsidRPr="003E5F45" w:rsidRDefault="00202794" w:rsidP="00435AF8">
            <w:proofErr w:type="spellStart"/>
            <w:r w:rsidRPr="003E5F45">
              <w:t>Szczudlarz</w:t>
            </w:r>
            <w:proofErr w:type="spellEnd"/>
            <w:r w:rsidRPr="003E5F45">
              <w:t xml:space="preserve">-animator robiący baloniki,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5EEC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7AD9C688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4193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73FB" w14:textId="77777777" w:rsidR="00202794" w:rsidRPr="003E5F45" w:rsidRDefault="00202794" w:rsidP="00435AF8">
            <w:r w:rsidRPr="003E5F45">
              <w:t xml:space="preserve">Animacje i zabawy taneczne dla dzieci,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13EA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149E5109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3709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0FD6" w14:textId="77777777" w:rsidR="00202794" w:rsidRPr="003E5F45" w:rsidRDefault="00202794" w:rsidP="00435AF8">
            <w:r w:rsidRPr="003E5F45">
              <w:t>Konkursy dla dzieci i młodzieży,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6E18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51D10A94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703B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567D" w14:textId="77777777" w:rsidR="00202794" w:rsidRPr="003E5F45" w:rsidRDefault="00202794" w:rsidP="00435AF8">
            <w:r w:rsidRPr="003E5F45">
              <w:t xml:space="preserve">Malowanie twarzy 2 stanowiska,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9EB9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56A851D7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B4C5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BDB6" w14:textId="77777777" w:rsidR="00202794" w:rsidRPr="003E5F45" w:rsidRDefault="00202794" w:rsidP="00435AF8">
            <w:r w:rsidRPr="003E5F45">
              <w:t>Malowanie włosów 1 stanowiska,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C849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02AF91AB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7D39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BE8F" w14:textId="77777777" w:rsidR="00202794" w:rsidRPr="003E5F45" w:rsidRDefault="00202794" w:rsidP="00435AF8">
            <w:r w:rsidRPr="003E5F45">
              <w:t>Zamek do skakania,</w:t>
            </w:r>
            <w:r>
              <w:t xml:space="preserve"> trampolina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5F66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2A693453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F6C9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3033" w14:textId="77777777" w:rsidR="00202794" w:rsidRPr="00310381" w:rsidRDefault="00202794" w:rsidP="00435AF8">
            <w:r>
              <w:t>W</w:t>
            </w:r>
            <w:r w:rsidRPr="00310381">
              <w:t xml:space="preserve">ęgiel do grilla,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E155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5AC03062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21B5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D027" w14:textId="77777777" w:rsidR="00202794" w:rsidRPr="00310381" w:rsidRDefault="00202794" w:rsidP="00435AF8">
            <w:r>
              <w:t>Tacki, sztućce i kubki jednorazowego użytku, worki na śmieci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593C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02786560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F46C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9E62" w14:textId="77777777" w:rsidR="00202794" w:rsidRPr="00310381" w:rsidRDefault="00202794" w:rsidP="00435AF8">
            <w:r>
              <w:t>K</w:t>
            </w:r>
            <w:r w:rsidRPr="00187541">
              <w:t>iełbaski, pieczywo, ketchup, musztarda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1CEC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3B1467DD" w14:textId="77777777" w:rsidTr="00435A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CCF8" w14:textId="77777777" w:rsidR="00202794" w:rsidRDefault="00202794" w:rsidP="002027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2FAC" w14:textId="77777777" w:rsidR="00202794" w:rsidRPr="00BF048E" w:rsidRDefault="00202794" w:rsidP="00435AF8">
            <w:r>
              <w:t>S</w:t>
            </w:r>
            <w:r w:rsidRPr="00187541">
              <w:t>tanowisko waty cukrowej, popcorn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A157" w14:textId="77777777" w:rsidR="00202794" w:rsidRDefault="00202794" w:rsidP="00435AF8">
            <w:pPr>
              <w:snapToGrid w:val="0"/>
              <w:jc w:val="both"/>
            </w:pPr>
          </w:p>
        </w:tc>
      </w:tr>
      <w:tr w:rsidR="00202794" w14:paraId="056531E8" w14:textId="77777777" w:rsidTr="00435AF8"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5A49" w14:textId="77777777" w:rsidR="00202794" w:rsidRDefault="00202794" w:rsidP="00435AF8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638F" w14:textId="77777777" w:rsidR="00202794" w:rsidRDefault="00202794" w:rsidP="00435AF8">
            <w:pPr>
              <w:snapToGrid w:val="0"/>
              <w:jc w:val="both"/>
              <w:rPr>
                <w:b/>
              </w:rPr>
            </w:pPr>
          </w:p>
        </w:tc>
      </w:tr>
    </w:tbl>
    <w:p w14:paraId="1638334D" w14:textId="77777777" w:rsidR="00202794" w:rsidRDefault="00202794" w:rsidP="00202794">
      <w:pPr>
        <w:suppressAutoHyphens w:val="0"/>
        <w:spacing w:after="200"/>
        <w:ind w:left="502"/>
        <w:contextualSpacing/>
        <w:rPr>
          <w:szCs w:val="20"/>
        </w:rPr>
      </w:pPr>
    </w:p>
    <w:p w14:paraId="0514D649" w14:textId="77777777" w:rsidR="00202794" w:rsidRDefault="00202794" w:rsidP="00202794">
      <w:pPr>
        <w:suppressAutoHyphens w:val="0"/>
        <w:spacing w:after="200"/>
        <w:ind w:left="502"/>
        <w:contextualSpacing/>
        <w:rPr>
          <w:szCs w:val="20"/>
        </w:rPr>
      </w:pPr>
    </w:p>
    <w:p w14:paraId="0B6D62AC" w14:textId="77777777" w:rsidR="00202794" w:rsidRDefault="00202794" w:rsidP="00202794">
      <w:pPr>
        <w:suppressAutoHyphens w:val="0"/>
        <w:spacing w:after="200"/>
        <w:ind w:left="502"/>
        <w:contextualSpacing/>
        <w:rPr>
          <w:szCs w:val="20"/>
        </w:rPr>
      </w:pPr>
    </w:p>
    <w:p w14:paraId="7E6F2424" w14:textId="77777777" w:rsidR="00202794" w:rsidRDefault="00202794" w:rsidP="00202794">
      <w:pPr>
        <w:suppressAutoHyphens w:val="0"/>
        <w:spacing w:after="200"/>
        <w:ind w:left="502"/>
        <w:contextualSpacing/>
        <w:rPr>
          <w:szCs w:val="20"/>
        </w:rPr>
      </w:pPr>
    </w:p>
    <w:p w14:paraId="08CA7A1C" w14:textId="77777777" w:rsidR="00202794" w:rsidRDefault="00202794" w:rsidP="00202794">
      <w:pPr>
        <w:suppressAutoHyphens w:val="0"/>
        <w:spacing w:after="200"/>
        <w:ind w:left="502"/>
        <w:contextualSpacing/>
        <w:rPr>
          <w:szCs w:val="20"/>
        </w:rPr>
      </w:pPr>
    </w:p>
    <w:p w14:paraId="5ABB2F8E" w14:textId="77777777" w:rsidR="00202794" w:rsidRDefault="00202794" w:rsidP="00202794">
      <w:pPr>
        <w:suppressAutoHyphens w:val="0"/>
        <w:spacing w:after="200"/>
        <w:ind w:left="502"/>
        <w:contextualSpacing/>
        <w:rPr>
          <w:szCs w:val="20"/>
        </w:rPr>
      </w:pPr>
    </w:p>
    <w:p w14:paraId="5A1C3AF1" w14:textId="77777777" w:rsidR="00202794" w:rsidRDefault="00202794" w:rsidP="00202794">
      <w:pPr>
        <w:suppressAutoHyphens w:val="0"/>
        <w:spacing w:after="200"/>
        <w:ind w:left="502"/>
        <w:contextualSpacing/>
        <w:rPr>
          <w:szCs w:val="20"/>
        </w:rPr>
      </w:pPr>
    </w:p>
    <w:p w14:paraId="080E2006" w14:textId="77777777" w:rsidR="00202794" w:rsidRDefault="00202794" w:rsidP="00202794">
      <w:pPr>
        <w:suppressAutoHyphens w:val="0"/>
        <w:spacing w:after="200"/>
        <w:contextualSpacing/>
        <w:rPr>
          <w:szCs w:val="20"/>
        </w:rPr>
      </w:pPr>
    </w:p>
    <w:p w14:paraId="20EF2BF2" w14:textId="77777777" w:rsidR="00202794" w:rsidRPr="001F7B19" w:rsidRDefault="00202794" w:rsidP="00202794">
      <w:pPr>
        <w:suppressAutoHyphens w:val="0"/>
        <w:spacing w:after="200"/>
        <w:ind w:left="502"/>
        <w:contextualSpacing/>
        <w:rPr>
          <w:b/>
          <w:bCs/>
          <w:szCs w:val="20"/>
        </w:rPr>
      </w:pPr>
      <w:r w:rsidRPr="001F7B19">
        <w:rPr>
          <w:b/>
          <w:bCs/>
          <w:szCs w:val="20"/>
        </w:rPr>
        <w:t>2.Oświadczam, iż:</w:t>
      </w:r>
    </w:p>
    <w:p w14:paraId="1275AB5F" w14:textId="77777777" w:rsidR="00202794" w:rsidRPr="00F13E77" w:rsidRDefault="00202794" w:rsidP="00202794">
      <w:pPr>
        <w:widowControl w:val="0"/>
        <w:numPr>
          <w:ilvl w:val="0"/>
          <w:numId w:val="3"/>
        </w:numPr>
        <w:tabs>
          <w:tab w:val="left" w:pos="195"/>
          <w:tab w:val="left" w:pos="1020"/>
        </w:tabs>
        <w:suppressAutoHyphens w:val="0"/>
        <w:autoSpaceDN w:val="0"/>
        <w:spacing w:after="200" w:line="276" w:lineRule="auto"/>
        <w:ind w:left="1353"/>
        <w:contextualSpacing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F13E77">
        <w:rPr>
          <w:rFonts w:eastAsia="Calibri" w:cs="Times New Roman"/>
          <w:sz w:val="22"/>
          <w:szCs w:val="22"/>
          <w:lang w:eastAsia="en-US"/>
        </w:rPr>
        <w:t>Zapoznałem się i akceptuję warunki zawarte w Zapytaniu ofertowym</w:t>
      </w:r>
    </w:p>
    <w:p w14:paraId="473C27CA" w14:textId="77777777" w:rsidR="00202794" w:rsidRPr="00F13E77" w:rsidRDefault="00202794" w:rsidP="00202794">
      <w:pPr>
        <w:widowControl w:val="0"/>
        <w:numPr>
          <w:ilvl w:val="0"/>
          <w:numId w:val="3"/>
        </w:numPr>
        <w:tabs>
          <w:tab w:val="left" w:pos="195"/>
          <w:tab w:val="left" w:pos="1020"/>
        </w:tabs>
        <w:suppressAutoHyphens w:val="0"/>
        <w:autoSpaceDN w:val="0"/>
        <w:spacing w:after="200" w:line="276" w:lineRule="auto"/>
        <w:ind w:left="1353"/>
        <w:contextualSpacing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F13E77">
        <w:rPr>
          <w:rFonts w:eastAsia="Calibri" w:cs="Times New Roman"/>
          <w:sz w:val="22"/>
          <w:szCs w:val="22"/>
          <w:lang w:eastAsia="en-US"/>
        </w:rPr>
        <w:t>Uzyskałem wszystkie niezbędne informacje do przygotowania oferty i realizacji przedmiotu zamówienia.</w:t>
      </w:r>
    </w:p>
    <w:p w14:paraId="69CF46C6" w14:textId="77777777" w:rsidR="00202794" w:rsidRPr="00F13E77" w:rsidRDefault="00202794" w:rsidP="00202794">
      <w:pPr>
        <w:widowControl w:val="0"/>
        <w:numPr>
          <w:ilvl w:val="0"/>
          <w:numId w:val="3"/>
        </w:numPr>
        <w:tabs>
          <w:tab w:val="left" w:pos="195"/>
          <w:tab w:val="left" w:pos="1020"/>
        </w:tabs>
        <w:suppressAutoHyphens w:val="0"/>
        <w:autoSpaceDN w:val="0"/>
        <w:spacing w:after="200" w:line="276" w:lineRule="auto"/>
        <w:ind w:left="1353"/>
        <w:contextualSpacing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F13E77">
        <w:rPr>
          <w:rFonts w:eastAsia="Calibri" w:cs="Times New Roman"/>
          <w:sz w:val="22"/>
          <w:szCs w:val="22"/>
          <w:lang w:eastAsia="en-US"/>
        </w:rPr>
        <w:t>Złożona przez na oferta spełnia wszystkie wymagania dotyczące przedmiotu zamówienia zawartym w Zapytaniu ofertowym.</w:t>
      </w:r>
    </w:p>
    <w:p w14:paraId="4FDB0454" w14:textId="77777777" w:rsidR="00202794" w:rsidRPr="00F13E77" w:rsidRDefault="00202794" w:rsidP="00202794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 w:val="0"/>
        <w:autoSpaceDN w:val="0"/>
        <w:spacing w:after="200" w:line="276" w:lineRule="auto"/>
        <w:ind w:left="1353"/>
        <w:contextualSpacing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F13E77">
        <w:rPr>
          <w:rFonts w:eastAsia="Calibri" w:cs="Times New Roman"/>
          <w:sz w:val="22"/>
          <w:szCs w:val="22"/>
          <w:lang w:eastAsia="en-US"/>
        </w:rPr>
        <w:t>Nie jestem podmiotem powiązanym osobowo lub kapitałowo z Zamawiającym.</w:t>
      </w:r>
    </w:p>
    <w:p w14:paraId="2041E1A9" w14:textId="77777777" w:rsidR="00202794" w:rsidRPr="00F13E77" w:rsidRDefault="00202794" w:rsidP="00202794">
      <w:pPr>
        <w:widowControl w:val="0"/>
        <w:numPr>
          <w:ilvl w:val="0"/>
          <w:numId w:val="3"/>
        </w:numPr>
        <w:suppressAutoHyphens w:val="0"/>
        <w:autoSpaceDN w:val="0"/>
        <w:spacing w:after="200" w:line="276" w:lineRule="auto"/>
        <w:ind w:left="1353"/>
        <w:contextualSpacing/>
        <w:jc w:val="both"/>
        <w:textAlignment w:val="baseline"/>
        <w:rPr>
          <w:rFonts w:eastAsia="Calibri" w:cs="Times New Roman"/>
          <w:sz w:val="22"/>
          <w:szCs w:val="22"/>
          <w:lang w:eastAsia="en-US"/>
        </w:rPr>
      </w:pPr>
      <w:r w:rsidRPr="00F13E77">
        <w:rPr>
          <w:rFonts w:eastAsia="Calibri" w:cs="Times New Roman"/>
          <w:sz w:val="22"/>
          <w:szCs w:val="22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A7ACD64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</w:p>
    <w:p w14:paraId="74262342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OCHRONA DANYCH OSOBOWYCH</w:t>
      </w:r>
    </w:p>
    <w:p w14:paraId="76238213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</w:t>
      </w:r>
    </w:p>
    <w:p w14:paraId="4B4210B5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 xml:space="preserve">i w sprawie swobodnego przepływu takich danych oraz uchylenia dyrektywy 95/46/WE (ogólne rozporządzenie o ochronie danych) (Dz. Urz. UE L 119 z 04.05.2016, str. 1), dalej „RODO”, Zamawiający informuje, że: </w:t>
      </w:r>
    </w:p>
    <w:p w14:paraId="4087C8B2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1)</w:t>
      </w: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ab/>
        <w:t xml:space="preserve">Jest administratorem danych osobowych Wykonawcy oraz osób, których dane Wykonawca przekazał w niniejszym postępowaniu Dane osobowe Wykonawcy przetwarzane będą na podstawie art. 6 ust. 1 lit. c RODO w celu związanym z postępowaniem o udzielenie zamówienia publicznego </w:t>
      </w:r>
    </w:p>
    <w:p w14:paraId="342B1F72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2)</w:t>
      </w: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ab/>
        <w:t>Odbiorcami danych osobowych Wykonawcy będą osoby lub podmioty, którym udostępniona zostanie dokumentacja postępowania w oparciu o ustawę z dnia 6 września 2001 r. o dostępie do informacji publicznej  (Dz. U. 2018. poz. 1330)</w:t>
      </w:r>
    </w:p>
    <w:p w14:paraId="75621687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3)</w:t>
      </w: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ab/>
        <w:t>Dane osobowe Wykonawcy będą przechowywane, przez okres dziesięciu lat zgodnie  z zasadami archiwizacji dokumentacji. W odniesieniu do danych osobowych Wykonawcy decyzje nie będą podejmowane w sposób zautomatyzowany, stosowanie do art. 22 RODO;</w:t>
      </w:r>
    </w:p>
    <w:p w14:paraId="4F072923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4)Wykonawca posiada:</w:t>
      </w:r>
    </w:p>
    <w:p w14:paraId="60C1F35D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−</w:t>
      </w: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ab/>
        <w:t>na podstawie art. 15 RODO prawo dostępu do danych osobowych dotyczących Wykonawcy;</w:t>
      </w:r>
    </w:p>
    <w:p w14:paraId="0BA213DA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−</w:t>
      </w: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ab/>
        <w:t>na podstawie art. 16 RODO prawo do sprostowania danych osobowych, o ile ich zmiana nie skutkuje zmianą wyniku postępowania o udzielenie zamówienia publicznego oraz nie narusza integralności protokołu oraz jego załączników;</w:t>
      </w:r>
    </w:p>
    <w:p w14:paraId="63E0363C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−</w:t>
      </w: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;  </w:t>
      </w:r>
    </w:p>
    <w:p w14:paraId="2B8D83CD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−</w:t>
      </w: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ab/>
        <w:t>prawo do wniesienia skargi do Prezesa Urzędu Ochrony Danych Osobowych, gdy Wykonawca uzna, że przetwarzanie jego danych osobowych dotyczących narusza przepisy RODO;</w:t>
      </w:r>
    </w:p>
    <w:p w14:paraId="6F060771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5)  Wykonawcy nie przysługuje:</w:t>
      </w:r>
    </w:p>
    <w:p w14:paraId="55586E30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−   w związku z art. 17 ust. 3 lit. b, d lub e RODO prawo do usunięcia danych osobowych;</w:t>
      </w:r>
    </w:p>
    <w:p w14:paraId="3C881642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−   prawo do przenoszenia danych osobowych, o którym mowa w art. 20 RODO;</w:t>
      </w:r>
    </w:p>
    <w:p w14:paraId="4BCAAE41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F13E77">
        <w:rPr>
          <w:rFonts w:eastAsia="Calibri" w:cs="Times New Roman"/>
          <w:color w:val="000000"/>
          <w:sz w:val="22"/>
          <w:szCs w:val="22"/>
          <w:lang w:eastAsia="en-US"/>
        </w:rPr>
        <w:t>na podstawie art. 21 RODO prawo sprzeciwu, wobec przetwarzania danych osobowych, gdyż podstawą prawną przetwarzania danych osobowych Wykonawcy jest art. 6 ust. 1 lit. c RODO.</w:t>
      </w:r>
    </w:p>
    <w:p w14:paraId="398BCA02" w14:textId="77777777" w:rsidR="00202794" w:rsidRPr="00F13E77" w:rsidRDefault="00202794" w:rsidP="00202794">
      <w:pPr>
        <w:tabs>
          <w:tab w:val="center" w:pos="4536"/>
          <w:tab w:val="right" w:pos="9072"/>
        </w:tabs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</w:p>
    <w:p w14:paraId="42D172C3" w14:textId="77777777" w:rsidR="00202794" w:rsidRPr="00F13E77" w:rsidRDefault="00202794" w:rsidP="00202794">
      <w:pPr>
        <w:suppressAutoHyphens w:val="0"/>
        <w:spacing w:line="276" w:lineRule="auto"/>
        <w:ind w:left="1440"/>
        <w:contextualSpacing/>
        <w:jc w:val="both"/>
        <w:rPr>
          <w:rFonts w:eastAsia="Calibri" w:cs="Times New Roman"/>
          <w:color w:val="000000"/>
          <w:szCs w:val="22"/>
          <w:lang w:eastAsia="en-US"/>
        </w:rPr>
      </w:pPr>
      <w:r w:rsidRPr="00F13E77">
        <w:rPr>
          <w:rFonts w:eastAsia="Calibri" w:cs="Times New Roman"/>
          <w:color w:val="000000"/>
          <w:szCs w:val="22"/>
          <w:lang w:eastAsia="en-US"/>
        </w:rPr>
        <w:t>.</w:t>
      </w:r>
    </w:p>
    <w:p w14:paraId="782C79FA" w14:textId="77777777" w:rsidR="00202794" w:rsidRPr="00F13E77" w:rsidRDefault="00202794" w:rsidP="00202794">
      <w:pPr>
        <w:widowControl w:val="0"/>
        <w:tabs>
          <w:tab w:val="left" w:pos="195"/>
          <w:tab w:val="left" w:pos="1020"/>
        </w:tabs>
        <w:autoSpaceDN w:val="0"/>
        <w:jc w:val="both"/>
        <w:textAlignment w:val="baseline"/>
        <w:rPr>
          <w:rFonts w:eastAsia="Lucida Sans Unicode" w:cs="Times New Roman"/>
          <w:kern w:val="3"/>
          <w:lang w:eastAsia="pl-PL"/>
        </w:rPr>
      </w:pPr>
    </w:p>
    <w:p w14:paraId="5D507589" w14:textId="77777777" w:rsidR="00202794" w:rsidRPr="00F13E77" w:rsidRDefault="00202794" w:rsidP="00202794">
      <w:pPr>
        <w:widowControl w:val="0"/>
        <w:tabs>
          <w:tab w:val="left" w:pos="195"/>
          <w:tab w:val="left" w:pos="1020"/>
        </w:tabs>
        <w:autoSpaceDN w:val="0"/>
        <w:ind w:left="1080"/>
        <w:jc w:val="both"/>
        <w:textAlignment w:val="baseline"/>
        <w:rPr>
          <w:rFonts w:eastAsia="Lucida Sans Unicode" w:cs="Times New Roman"/>
          <w:kern w:val="3"/>
          <w:lang w:eastAsia="pl-PL"/>
        </w:rPr>
      </w:pPr>
    </w:p>
    <w:p w14:paraId="72BA0393" w14:textId="77777777" w:rsidR="00202794" w:rsidRPr="00F13E77" w:rsidRDefault="00202794" w:rsidP="00202794">
      <w:pPr>
        <w:widowControl w:val="0"/>
        <w:tabs>
          <w:tab w:val="left" w:pos="195"/>
          <w:tab w:val="left" w:pos="1020"/>
        </w:tabs>
        <w:autoSpaceDN w:val="0"/>
        <w:ind w:left="1080"/>
        <w:jc w:val="both"/>
        <w:textAlignment w:val="baseline"/>
        <w:rPr>
          <w:rFonts w:eastAsia="Lucida Sans Unicode" w:cs="Times New Roman"/>
          <w:kern w:val="3"/>
          <w:lang w:eastAsia="pl-PL"/>
        </w:rPr>
      </w:pPr>
    </w:p>
    <w:p w14:paraId="65281370" w14:textId="77777777" w:rsidR="00202794" w:rsidRPr="00F13E77" w:rsidRDefault="00202794" w:rsidP="00202794">
      <w:pPr>
        <w:widowControl w:val="0"/>
        <w:tabs>
          <w:tab w:val="left" w:pos="195"/>
          <w:tab w:val="left" w:pos="1020"/>
        </w:tabs>
        <w:autoSpaceDN w:val="0"/>
        <w:ind w:left="1080"/>
        <w:jc w:val="both"/>
        <w:textAlignment w:val="baseline"/>
        <w:rPr>
          <w:rFonts w:eastAsia="Lucida Sans Unicode" w:cs="Times New Roman"/>
          <w:kern w:val="3"/>
          <w:lang w:eastAsia="pl-PL"/>
        </w:rPr>
      </w:pPr>
    </w:p>
    <w:p w14:paraId="4D7EA566" w14:textId="77777777" w:rsidR="00202794" w:rsidRPr="00F13E77" w:rsidRDefault="00202794" w:rsidP="00202794">
      <w:pPr>
        <w:widowControl w:val="0"/>
        <w:tabs>
          <w:tab w:val="left" w:pos="195"/>
          <w:tab w:val="left" w:pos="1020"/>
        </w:tabs>
        <w:autoSpaceDN w:val="0"/>
        <w:ind w:left="1080"/>
        <w:textAlignment w:val="baseline"/>
        <w:rPr>
          <w:rFonts w:eastAsia="Lucida Sans Unicode" w:cs="Times New Roman"/>
          <w:kern w:val="3"/>
          <w:lang w:eastAsia="pl-PL"/>
        </w:rPr>
      </w:pPr>
      <w:r w:rsidRPr="00F13E77">
        <w:rPr>
          <w:rFonts w:eastAsia="Lucida Sans Unicode" w:cs="Times New Roman"/>
          <w:kern w:val="3"/>
          <w:lang w:eastAsia="pl-PL"/>
        </w:rPr>
        <w:t>…………………………..</w:t>
      </w:r>
      <w:r w:rsidRPr="00F13E77">
        <w:rPr>
          <w:rFonts w:eastAsia="Lucida Sans Unicode" w:cs="Times New Roman"/>
          <w:kern w:val="3"/>
          <w:lang w:eastAsia="pl-PL"/>
        </w:rPr>
        <w:tab/>
      </w:r>
      <w:r w:rsidRPr="00F13E77">
        <w:rPr>
          <w:rFonts w:eastAsia="Lucida Sans Unicode" w:cs="Times New Roman"/>
          <w:kern w:val="3"/>
          <w:lang w:eastAsia="pl-PL"/>
        </w:rPr>
        <w:tab/>
      </w:r>
      <w:r w:rsidRPr="00F13E77">
        <w:rPr>
          <w:rFonts w:eastAsia="Lucida Sans Unicode" w:cs="Times New Roman"/>
          <w:kern w:val="3"/>
          <w:lang w:eastAsia="pl-PL"/>
        </w:rPr>
        <w:tab/>
        <w:t>………………………………</w:t>
      </w:r>
    </w:p>
    <w:p w14:paraId="0E9C219C" w14:textId="77777777" w:rsidR="00202794" w:rsidRPr="00F13E77" w:rsidRDefault="00202794" w:rsidP="00202794">
      <w:pPr>
        <w:widowControl w:val="0"/>
        <w:tabs>
          <w:tab w:val="left" w:pos="195"/>
          <w:tab w:val="left" w:pos="1020"/>
        </w:tabs>
        <w:autoSpaceDN w:val="0"/>
        <w:ind w:left="1080"/>
        <w:textAlignment w:val="baseline"/>
        <w:rPr>
          <w:rFonts w:eastAsia="Lucida Sans Unicode" w:cs="Times New Roman"/>
          <w:kern w:val="3"/>
          <w:lang w:eastAsia="pl-PL"/>
        </w:rPr>
      </w:pPr>
      <w:r w:rsidRPr="00F13E77">
        <w:rPr>
          <w:rFonts w:eastAsia="Lucida Sans Unicode" w:cs="Times New Roman"/>
          <w:kern w:val="3"/>
          <w:sz w:val="20"/>
          <w:lang w:eastAsia="pl-PL"/>
        </w:rPr>
        <w:tab/>
      </w:r>
      <w:r w:rsidRPr="00F13E77">
        <w:rPr>
          <w:rFonts w:eastAsia="Lucida Sans Unicode" w:cs="Times New Roman"/>
          <w:kern w:val="3"/>
          <w:sz w:val="20"/>
          <w:lang w:eastAsia="pl-PL"/>
        </w:rPr>
        <w:tab/>
        <w:t>data</w:t>
      </w:r>
      <w:r w:rsidRPr="00F13E77">
        <w:rPr>
          <w:rFonts w:eastAsia="Lucida Sans Unicode" w:cs="Times New Roman"/>
          <w:kern w:val="3"/>
          <w:lang w:eastAsia="pl-PL"/>
        </w:rPr>
        <w:tab/>
      </w:r>
      <w:r w:rsidRPr="00F13E77">
        <w:rPr>
          <w:rFonts w:eastAsia="Lucida Sans Unicode" w:cs="Times New Roman"/>
          <w:kern w:val="3"/>
          <w:lang w:eastAsia="pl-PL"/>
        </w:rPr>
        <w:tab/>
      </w:r>
      <w:r w:rsidRPr="00F13E77">
        <w:rPr>
          <w:rFonts w:eastAsia="Lucida Sans Unicode" w:cs="Times New Roman"/>
          <w:kern w:val="3"/>
          <w:lang w:eastAsia="pl-PL"/>
        </w:rPr>
        <w:tab/>
      </w:r>
      <w:r w:rsidRPr="00F13E77">
        <w:rPr>
          <w:rFonts w:eastAsia="Lucida Sans Unicode" w:cs="Times New Roman"/>
          <w:kern w:val="3"/>
          <w:lang w:eastAsia="pl-PL"/>
        </w:rPr>
        <w:tab/>
      </w:r>
      <w:r w:rsidRPr="00F13E77">
        <w:rPr>
          <w:rFonts w:eastAsia="Lucida Sans Unicode" w:cs="Times New Roman"/>
          <w:kern w:val="3"/>
          <w:lang w:eastAsia="pl-PL"/>
        </w:rPr>
        <w:tab/>
        <w:t xml:space="preserve">   </w:t>
      </w:r>
      <w:r w:rsidRPr="00F13E77">
        <w:rPr>
          <w:rFonts w:eastAsia="Lucida Sans Unicode" w:cs="Times New Roman"/>
          <w:kern w:val="3"/>
          <w:sz w:val="20"/>
          <w:lang w:eastAsia="pl-PL"/>
        </w:rPr>
        <w:t>czytelny podpis Wykonawcy</w:t>
      </w:r>
    </w:p>
    <w:p w14:paraId="16C21233" w14:textId="77777777" w:rsidR="00202794" w:rsidRDefault="00202794" w:rsidP="00202794">
      <w:pPr>
        <w:tabs>
          <w:tab w:val="left" w:pos="142"/>
          <w:tab w:val="left" w:pos="284"/>
        </w:tabs>
        <w:suppressAutoHyphens w:val="0"/>
        <w:spacing w:after="200"/>
        <w:contextualSpacing/>
      </w:pPr>
    </w:p>
    <w:p w14:paraId="2E40EEAB" w14:textId="77777777" w:rsidR="00202794" w:rsidRDefault="00202794" w:rsidP="00202794">
      <w:pPr>
        <w:tabs>
          <w:tab w:val="left" w:pos="142"/>
          <w:tab w:val="left" w:pos="284"/>
        </w:tabs>
        <w:suppressAutoHyphens w:val="0"/>
        <w:spacing w:after="200"/>
        <w:contextualSpacing/>
      </w:pPr>
    </w:p>
    <w:p w14:paraId="64D6FB9A" w14:textId="77777777" w:rsidR="00A52E7E" w:rsidRDefault="00000000"/>
    <w:sectPr w:rsidR="00A5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E4D8D"/>
    <w:multiLevelType w:val="hybridMultilevel"/>
    <w:tmpl w:val="CE24BE0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BC7C27"/>
    <w:multiLevelType w:val="hybridMultilevel"/>
    <w:tmpl w:val="D552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7061">
    <w:abstractNumId w:val="0"/>
  </w:num>
  <w:num w:numId="2" w16cid:durableId="923303575">
    <w:abstractNumId w:val="2"/>
  </w:num>
  <w:num w:numId="3" w16cid:durableId="129671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94"/>
    <w:rsid w:val="00202794"/>
    <w:rsid w:val="00582F30"/>
    <w:rsid w:val="00A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C399"/>
  <w15:chartTrackingRefBased/>
  <w15:docId w15:val="{C63AA206-FC05-4378-B4A8-4737A9E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2022-07-12T08:15:00Z</dcterms:created>
  <dcterms:modified xsi:type="dcterms:W3CDTF">2022-07-12T08:16:00Z</dcterms:modified>
</cp:coreProperties>
</file>